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E44" w:rsidRPr="00367E68" w:rsidRDefault="00D74E44" w:rsidP="00D74E44">
      <w:pPr>
        <w:shd w:val="clear" w:color="auto" w:fill="FFFFFF"/>
        <w:spacing w:after="0" w:line="240" w:lineRule="auto"/>
        <w:rPr>
          <w:rFonts w:ascii="Times New Roman" w:hAnsi="Times New Roman" w:cs="Times New Roman"/>
          <w:sz w:val="28"/>
          <w:szCs w:val="28"/>
          <w:shd w:val="clear" w:color="auto" w:fill="FFFFFF"/>
        </w:rPr>
      </w:pPr>
      <w:r w:rsidRPr="00367E68">
        <w:rPr>
          <w:rFonts w:ascii="Times New Roman" w:eastAsia="Times New Roman" w:hAnsi="Times New Roman" w:cs="Times New Roman"/>
          <w:b/>
          <w:sz w:val="28"/>
          <w:szCs w:val="28"/>
        </w:rPr>
        <w:t xml:space="preserve">Отчет по безопасности. </w:t>
      </w:r>
      <w:r w:rsidRPr="00367E68">
        <w:rPr>
          <w:rFonts w:ascii="Times New Roman" w:hAnsi="Times New Roman" w:cs="Times New Roman"/>
          <w:sz w:val="28"/>
          <w:szCs w:val="28"/>
          <w:shd w:val="clear" w:color="auto" w:fill="FFFFFF"/>
        </w:rPr>
        <w:t>Средняя группа N 7</w:t>
      </w:r>
    </w:p>
    <w:p w:rsidR="00D74E44" w:rsidRPr="00367E68" w:rsidRDefault="00D74E44" w:rsidP="00D74E44">
      <w:pPr>
        <w:shd w:val="clear" w:color="auto" w:fill="FFFFFF"/>
        <w:spacing w:after="0" w:line="240" w:lineRule="auto"/>
        <w:rPr>
          <w:rFonts w:ascii="Times New Roman" w:eastAsia="Times New Roman" w:hAnsi="Times New Roman" w:cs="Times New Roman"/>
          <w:sz w:val="28"/>
          <w:szCs w:val="28"/>
        </w:rPr>
      </w:pPr>
      <w:r w:rsidRPr="00367E68">
        <w:rPr>
          <w:rFonts w:ascii="Times New Roman" w:eastAsia="Times New Roman" w:hAnsi="Times New Roman" w:cs="Times New Roman"/>
          <w:sz w:val="28"/>
          <w:szCs w:val="28"/>
        </w:rPr>
        <w:t xml:space="preserve">Обучение детей правилам безопасности дорожного движения и по чрезвычайным ситуациям,  по-прежнему остается одной из важнейших задач дошкольного </w:t>
      </w:r>
      <w:r w:rsidR="00367E68" w:rsidRPr="00367E68">
        <w:rPr>
          <w:rFonts w:ascii="Times New Roman" w:eastAsia="Times New Roman" w:hAnsi="Times New Roman" w:cs="Times New Roman"/>
          <w:sz w:val="28"/>
          <w:szCs w:val="28"/>
        </w:rPr>
        <w:t>образования. Поэтому, необходимо</w:t>
      </w:r>
      <w:r w:rsidRPr="00367E68">
        <w:rPr>
          <w:rFonts w:ascii="Times New Roman" w:eastAsia="Times New Roman" w:hAnsi="Times New Roman" w:cs="Times New Roman"/>
          <w:sz w:val="28"/>
          <w:szCs w:val="28"/>
        </w:rPr>
        <w:t xml:space="preserve"> повседневная работа с детьми по формированию представлений о важности соблюдения правил в чрезвычайные ситуации и правила ПДД. Чтобы уберечь ребенка от несчастных случаев в различных ситуациях.</w:t>
      </w:r>
    </w:p>
    <w:p w:rsidR="00D74E44" w:rsidRPr="00367E68" w:rsidRDefault="00D74E44" w:rsidP="00D74E44">
      <w:pPr>
        <w:shd w:val="clear" w:color="auto" w:fill="FFFFFF"/>
        <w:spacing w:after="0" w:line="240" w:lineRule="auto"/>
        <w:rPr>
          <w:rFonts w:ascii="Times New Roman" w:eastAsia="Times New Roman" w:hAnsi="Times New Roman" w:cs="Times New Roman"/>
          <w:sz w:val="28"/>
          <w:szCs w:val="28"/>
        </w:rPr>
      </w:pPr>
      <w:r w:rsidRPr="00367E68">
        <w:rPr>
          <w:rFonts w:ascii="Times New Roman" w:eastAsia="Times New Roman" w:hAnsi="Times New Roman" w:cs="Times New Roman"/>
          <w:sz w:val="28"/>
          <w:szCs w:val="28"/>
        </w:rPr>
        <w:t>В течение указанного периода с детьми были проведены следующие мероприятия:</w:t>
      </w:r>
    </w:p>
    <w:p w:rsidR="00D74E44" w:rsidRPr="00367E68" w:rsidRDefault="00D74E44" w:rsidP="00D74E44">
      <w:pPr>
        <w:shd w:val="clear" w:color="auto" w:fill="FFFFFF"/>
        <w:spacing w:after="0" w:line="240" w:lineRule="auto"/>
        <w:rPr>
          <w:rFonts w:ascii="Times New Roman" w:eastAsia="Times New Roman" w:hAnsi="Times New Roman" w:cs="Times New Roman"/>
          <w:sz w:val="28"/>
          <w:szCs w:val="28"/>
        </w:rPr>
      </w:pPr>
      <w:r w:rsidRPr="00367E68">
        <w:rPr>
          <w:rFonts w:ascii="Times New Roman" w:eastAsia="Times New Roman" w:hAnsi="Times New Roman" w:cs="Times New Roman"/>
          <w:sz w:val="28"/>
          <w:szCs w:val="28"/>
        </w:rPr>
        <w:t>Непосредственная образовательная деятельность.</w:t>
      </w:r>
    </w:p>
    <w:p w:rsidR="00D74E44" w:rsidRPr="00367E68" w:rsidRDefault="00D74E44" w:rsidP="00D74E44">
      <w:pPr>
        <w:shd w:val="clear" w:color="auto" w:fill="FFFFFF"/>
        <w:spacing w:after="0" w:line="240" w:lineRule="auto"/>
        <w:rPr>
          <w:rFonts w:ascii="Times New Roman" w:eastAsia="Times New Roman" w:hAnsi="Times New Roman" w:cs="Times New Roman"/>
          <w:sz w:val="28"/>
          <w:szCs w:val="28"/>
        </w:rPr>
      </w:pPr>
      <w:r w:rsidRPr="00367E68">
        <w:rPr>
          <w:rFonts w:ascii="Times New Roman" w:eastAsia="Times New Roman" w:hAnsi="Times New Roman" w:cs="Times New Roman"/>
          <w:sz w:val="28"/>
          <w:szCs w:val="28"/>
        </w:rPr>
        <w:t>Изобразительная   деятельность.   Лепка. «Светофор»</w:t>
      </w:r>
    </w:p>
    <w:p w:rsidR="00D74E44" w:rsidRPr="00367E68" w:rsidRDefault="00D74E44" w:rsidP="00D74E44">
      <w:pPr>
        <w:shd w:val="clear" w:color="auto" w:fill="FFFFFF"/>
        <w:spacing w:after="0" w:line="240" w:lineRule="auto"/>
        <w:rPr>
          <w:rFonts w:ascii="Times New Roman" w:eastAsia="Times New Roman" w:hAnsi="Times New Roman" w:cs="Times New Roman"/>
          <w:sz w:val="28"/>
          <w:szCs w:val="28"/>
        </w:rPr>
      </w:pPr>
      <w:r w:rsidRPr="00367E68">
        <w:rPr>
          <w:rFonts w:ascii="Times New Roman" w:eastAsia="Times New Roman" w:hAnsi="Times New Roman" w:cs="Times New Roman"/>
          <w:sz w:val="28"/>
          <w:szCs w:val="28"/>
        </w:rPr>
        <w:t>Изобразительная   деятельность.   Рисование. «Огнетушитель» «Пешеходный переход». </w:t>
      </w:r>
    </w:p>
    <w:p w:rsidR="00D74E44" w:rsidRPr="00367E68" w:rsidRDefault="00D74E44" w:rsidP="00D74E44">
      <w:pPr>
        <w:shd w:val="clear" w:color="auto" w:fill="FFFFFF"/>
        <w:spacing w:after="0" w:line="240" w:lineRule="auto"/>
        <w:rPr>
          <w:rFonts w:ascii="Times New Roman" w:eastAsia="Times New Roman" w:hAnsi="Times New Roman" w:cs="Times New Roman"/>
          <w:sz w:val="28"/>
          <w:szCs w:val="28"/>
        </w:rPr>
      </w:pPr>
      <w:r w:rsidRPr="00367E68">
        <w:rPr>
          <w:rFonts w:ascii="Times New Roman" w:eastAsia="Times New Roman" w:hAnsi="Times New Roman" w:cs="Times New Roman"/>
          <w:sz w:val="28"/>
          <w:szCs w:val="28"/>
        </w:rPr>
        <w:t>Театрализация сказки:  Поведение ребенка в опасных и чрезвычайных ситуациях. «Колобок»</w:t>
      </w:r>
    </w:p>
    <w:p w:rsidR="00D74E44" w:rsidRPr="00367E68" w:rsidRDefault="00D74E44" w:rsidP="00D74E44">
      <w:pPr>
        <w:shd w:val="clear" w:color="auto" w:fill="FFFFFF"/>
        <w:spacing w:after="0" w:line="240" w:lineRule="auto"/>
        <w:rPr>
          <w:rFonts w:ascii="Times New Roman" w:eastAsia="Times New Roman" w:hAnsi="Times New Roman" w:cs="Times New Roman"/>
          <w:sz w:val="28"/>
          <w:szCs w:val="28"/>
        </w:rPr>
      </w:pPr>
      <w:r w:rsidRPr="00367E68">
        <w:rPr>
          <w:rFonts w:ascii="Times New Roman" w:eastAsia="Times New Roman" w:hAnsi="Times New Roman" w:cs="Times New Roman"/>
          <w:sz w:val="28"/>
          <w:szCs w:val="28"/>
        </w:rPr>
        <w:t>Беседы и игровые ситуации: «Помнить обязан любой пешеход», «Беззаботный зайка», «Вот эта улица, вот этот дом»,  «Где должны играть дети»,  направленные на формирование первоначальных навыков поведения на улице и в транспорте, где  детям следует играть на улице, чтобы обезопасить свою жизнь, дать представление об улице.  </w:t>
      </w:r>
    </w:p>
    <w:p w:rsidR="00D74E44" w:rsidRPr="00367E68" w:rsidRDefault="00D74E44" w:rsidP="00D74E44">
      <w:pPr>
        <w:shd w:val="clear" w:color="auto" w:fill="FFFFFF"/>
        <w:spacing w:after="0" w:line="240" w:lineRule="auto"/>
        <w:rPr>
          <w:rFonts w:ascii="Times New Roman" w:eastAsia="Times New Roman" w:hAnsi="Times New Roman" w:cs="Times New Roman"/>
          <w:sz w:val="28"/>
          <w:szCs w:val="28"/>
        </w:rPr>
      </w:pPr>
      <w:r w:rsidRPr="00367E68">
        <w:rPr>
          <w:rFonts w:ascii="Times New Roman" w:eastAsia="Times New Roman" w:hAnsi="Times New Roman" w:cs="Times New Roman"/>
          <w:sz w:val="28"/>
          <w:szCs w:val="28"/>
        </w:rPr>
        <w:t>Дидактические игры: «Собери картинку», «Собери машину»,  «Сломанный светофор», «Можно – нельзя», «Что говорит светофор»;</w:t>
      </w:r>
    </w:p>
    <w:p w:rsidR="00D74E44" w:rsidRPr="00367E68" w:rsidRDefault="00D74E44" w:rsidP="00D74E44">
      <w:pPr>
        <w:shd w:val="clear" w:color="auto" w:fill="FFFFFF"/>
        <w:spacing w:after="0" w:line="240" w:lineRule="auto"/>
        <w:rPr>
          <w:rFonts w:ascii="Times New Roman" w:eastAsia="Times New Roman" w:hAnsi="Times New Roman" w:cs="Times New Roman"/>
          <w:sz w:val="28"/>
          <w:szCs w:val="28"/>
        </w:rPr>
      </w:pPr>
      <w:r w:rsidRPr="00367E68">
        <w:rPr>
          <w:rFonts w:ascii="Times New Roman" w:eastAsia="Times New Roman" w:hAnsi="Times New Roman" w:cs="Times New Roman"/>
          <w:sz w:val="28"/>
          <w:szCs w:val="28"/>
        </w:rPr>
        <w:t>Сюжетно –ролевые игры и подвижные игры «Шофер автобуса», «Водители»,  «Веселый светофор»,  «В автобусе», «Поведение на улице», «Светофор», «Стоп»,  «Мы грузовики», «Поможем Зайке перевезти урожай»,  «Цветные автомобили», «Шофер автобуса», «Водители»,  «Веселый светофор»,  «В автобусе», «Поведение на улице», «Светофор», «Стоп»,  «Мы грузовики», «Поможем Зайке перевезти урожай»,  «Цветные автомобили».</w:t>
      </w:r>
    </w:p>
    <w:p w:rsidR="00D74E44" w:rsidRPr="00367E68" w:rsidRDefault="00D74E44" w:rsidP="00D74E44">
      <w:pPr>
        <w:shd w:val="clear" w:color="auto" w:fill="FFFFFF"/>
        <w:spacing w:after="0" w:line="240" w:lineRule="auto"/>
        <w:rPr>
          <w:rFonts w:ascii="Times New Roman" w:eastAsia="Times New Roman" w:hAnsi="Times New Roman" w:cs="Times New Roman"/>
          <w:sz w:val="28"/>
          <w:szCs w:val="28"/>
        </w:rPr>
      </w:pPr>
    </w:p>
    <w:p w:rsidR="00D74E44" w:rsidRPr="00367E68" w:rsidRDefault="00D74E44" w:rsidP="00D74E44">
      <w:pPr>
        <w:shd w:val="clear" w:color="auto" w:fill="FFFFFF"/>
        <w:spacing w:after="0" w:line="240" w:lineRule="auto"/>
        <w:rPr>
          <w:rFonts w:ascii="Times New Roman" w:eastAsia="Times New Roman" w:hAnsi="Times New Roman" w:cs="Times New Roman"/>
          <w:sz w:val="28"/>
          <w:szCs w:val="28"/>
        </w:rPr>
      </w:pPr>
      <w:r w:rsidRPr="00367E68">
        <w:rPr>
          <w:rFonts w:ascii="Times New Roman" w:eastAsia="Times New Roman" w:hAnsi="Times New Roman" w:cs="Times New Roman"/>
          <w:sz w:val="28"/>
          <w:szCs w:val="28"/>
        </w:rPr>
        <w:t>Чтение художественной литературы</w:t>
      </w:r>
    </w:p>
    <w:p w:rsidR="00D74E44" w:rsidRPr="00367E68" w:rsidRDefault="00D74E44" w:rsidP="00D74E44">
      <w:pPr>
        <w:shd w:val="clear" w:color="auto" w:fill="FFFFFF"/>
        <w:spacing w:after="0" w:line="240" w:lineRule="auto"/>
        <w:rPr>
          <w:rFonts w:ascii="Times New Roman" w:eastAsia="Times New Roman" w:hAnsi="Times New Roman" w:cs="Times New Roman"/>
          <w:sz w:val="28"/>
          <w:szCs w:val="28"/>
        </w:rPr>
      </w:pPr>
      <w:r w:rsidRPr="00367E68">
        <w:rPr>
          <w:rFonts w:ascii="Times New Roman" w:eastAsia="Times New Roman" w:hAnsi="Times New Roman" w:cs="Times New Roman"/>
          <w:sz w:val="28"/>
          <w:szCs w:val="28"/>
        </w:rPr>
        <w:t>Т. Шорыгина «Безопасные сказки»</w:t>
      </w:r>
    </w:p>
    <w:p w:rsidR="00D74E44" w:rsidRPr="00367E68" w:rsidRDefault="00D74E44" w:rsidP="00D74E44">
      <w:pPr>
        <w:shd w:val="clear" w:color="auto" w:fill="FFFFFF"/>
        <w:spacing w:after="0" w:line="240" w:lineRule="auto"/>
        <w:rPr>
          <w:rFonts w:ascii="Times New Roman" w:eastAsia="Times New Roman" w:hAnsi="Times New Roman" w:cs="Times New Roman"/>
          <w:sz w:val="28"/>
          <w:szCs w:val="28"/>
        </w:rPr>
      </w:pPr>
      <w:r w:rsidRPr="00367E68">
        <w:rPr>
          <w:rFonts w:ascii="Times New Roman" w:eastAsia="Times New Roman" w:hAnsi="Times New Roman" w:cs="Times New Roman"/>
          <w:sz w:val="28"/>
          <w:szCs w:val="28"/>
        </w:rPr>
        <w:t>С  Маршак  «Что  горит?»,  «Пожар», «Кошкин дом»</w:t>
      </w:r>
    </w:p>
    <w:p w:rsidR="00D74E44" w:rsidRPr="00367E68" w:rsidRDefault="00D74E44" w:rsidP="00D74E44">
      <w:pPr>
        <w:shd w:val="clear" w:color="auto" w:fill="FFFFFF"/>
        <w:spacing w:after="0" w:line="240" w:lineRule="auto"/>
        <w:rPr>
          <w:rFonts w:ascii="Times New Roman" w:eastAsia="Times New Roman" w:hAnsi="Times New Roman" w:cs="Times New Roman"/>
          <w:sz w:val="28"/>
          <w:szCs w:val="28"/>
        </w:rPr>
      </w:pPr>
      <w:r w:rsidRPr="00367E68">
        <w:rPr>
          <w:rFonts w:ascii="Times New Roman" w:eastAsia="Times New Roman" w:hAnsi="Times New Roman" w:cs="Times New Roman"/>
          <w:sz w:val="28"/>
          <w:szCs w:val="28"/>
        </w:rPr>
        <w:t>Б. Житков «Пожар на море», «Дым»</w:t>
      </w:r>
    </w:p>
    <w:p w:rsidR="00D74E44" w:rsidRPr="00367E68" w:rsidRDefault="00D74E44" w:rsidP="00D74E44">
      <w:pPr>
        <w:shd w:val="clear" w:color="auto" w:fill="FFFFFF"/>
        <w:spacing w:after="0" w:line="240" w:lineRule="auto"/>
        <w:rPr>
          <w:rFonts w:ascii="Times New Roman" w:eastAsia="Times New Roman" w:hAnsi="Times New Roman" w:cs="Times New Roman"/>
          <w:sz w:val="28"/>
          <w:szCs w:val="28"/>
        </w:rPr>
      </w:pPr>
      <w:r w:rsidRPr="00367E68">
        <w:rPr>
          <w:rFonts w:ascii="Times New Roman" w:eastAsia="Times New Roman" w:hAnsi="Times New Roman" w:cs="Times New Roman"/>
          <w:sz w:val="28"/>
          <w:szCs w:val="28"/>
        </w:rPr>
        <w:t>Т. Фетисова «Куда спешат красные машины»</w:t>
      </w:r>
    </w:p>
    <w:p w:rsidR="00D74E44" w:rsidRPr="00367E68" w:rsidRDefault="00D74E44" w:rsidP="00D74E44">
      <w:pPr>
        <w:shd w:val="clear" w:color="auto" w:fill="FFFFFF"/>
        <w:spacing w:after="0" w:line="240" w:lineRule="auto"/>
        <w:rPr>
          <w:rFonts w:ascii="Times New Roman" w:eastAsia="Times New Roman" w:hAnsi="Times New Roman" w:cs="Times New Roman"/>
          <w:sz w:val="28"/>
          <w:szCs w:val="28"/>
        </w:rPr>
      </w:pPr>
      <w:r w:rsidRPr="00367E68">
        <w:rPr>
          <w:rFonts w:ascii="Times New Roman" w:eastAsia="Times New Roman" w:hAnsi="Times New Roman" w:cs="Times New Roman"/>
          <w:sz w:val="28"/>
          <w:szCs w:val="28"/>
        </w:rPr>
        <w:t>А Шевченко «Как ловили Уголька»</w:t>
      </w:r>
    </w:p>
    <w:p w:rsidR="00D74E44" w:rsidRPr="00367E68" w:rsidRDefault="00D74E44" w:rsidP="00D74E44">
      <w:pPr>
        <w:shd w:val="clear" w:color="auto" w:fill="FFFFFF"/>
        <w:tabs>
          <w:tab w:val="left" w:pos="5331"/>
        </w:tabs>
        <w:spacing w:after="0" w:line="240" w:lineRule="auto"/>
        <w:rPr>
          <w:rFonts w:ascii="Times New Roman" w:eastAsia="Times New Roman" w:hAnsi="Times New Roman" w:cs="Times New Roman"/>
          <w:sz w:val="28"/>
          <w:szCs w:val="28"/>
        </w:rPr>
      </w:pPr>
      <w:r w:rsidRPr="00367E68">
        <w:rPr>
          <w:rFonts w:ascii="Times New Roman" w:eastAsia="Times New Roman" w:hAnsi="Times New Roman" w:cs="Times New Roman"/>
          <w:sz w:val="28"/>
          <w:szCs w:val="28"/>
        </w:rPr>
        <w:tab/>
      </w:r>
    </w:p>
    <w:p w:rsidR="00D74E44" w:rsidRPr="00367E68" w:rsidRDefault="00D74E44" w:rsidP="00D74E44">
      <w:pPr>
        <w:shd w:val="clear" w:color="auto" w:fill="FFFFFF"/>
        <w:spacing w:after="0" w:line="240" w:lineRule="auto"/>
        <w:rPr>
          <w:rFonts w:ascii="Times New Roman" w:eastAsia="Times New Roman" w:hAnsi="Times New Roman" w:cs="Times New Roman"/>
          <w:sz w:val="28"/>
          <w:szCs w:val="28"/>
        </w:rPr>
      </w:pPr>
      <w:r w:rsidRPr="00367E68">
        <w:rPr>
          <w:rFonts w:ascii="Times New Roman" w:eastAsia="Times New Roman" w:hAnsi="Times New Roman" w:cs="Times New Roman"/>
          <w:sz w:val="28"/>
          <w:szCs w:val="28"/>
        </w:rPr>
        <w:t>Консультации для родителей</w:t>
      </w:r>
    </w:p>
    <w:p w:rsidR="00D74E44" w:rsidRPr="00367E68" w:rsidRDefault="00D74E44" w:rsidP="00D74E44">
      <w:pPr>
        <w:shd w:val="clear" w:color="auto" w:fill="FFFFFF"/>
        <w:spacing w:after="0" w:line="240" w:lineRule="auto"/>
        <w:rPr>
          <w:rFonts w:ascii="Times New Roman" w:eastAsia="Times New Roman" w:hAnsi="Times New Roman" w:cs="Times New Roman"/>
          <w:sz w:val="28"/>
          <w:szCs w:val="28"/>
        </w:rPr>
      </w:pPr>
      <w:r w:rsidRPr="00367E68">
        <w:rPr>
          <w:rFonts w:ascii="Times New Roman" w:eastAsia="Times New Roman" w:hAnsi="Times New Roman" w:cs="Times New Roman"/>
          <w:sz w:val="28"/>
          <w:szCs w:val="28"/>
        </w:rPr>
        <w:t>«Учим правила безопасности при ЧС», «Безопасность перевозки детей в автомобиле».</w:t>
      </w:r>
    </w:p>
    <w:p w:rsidR="00D74E44" w:rsidRPr="00367E68" w:rsidRDefault="00D74E44" w:rsidP="00D74E44">
      <w:pPr>
        <w:shd w:val="clear" w:color="auto" w:fill="FFFFFF"/>
        <w:spacing w:after="0" w:line="240" w:lineRule="auto"/>
        <w:jc w:val="right"/>
        <w:rPr>
          <w:rFonts w:ascii="Times New Roman" w:eastAsia="Times New Roman" w:hAnsi="Times New Roman" w:cs="Times New Roman"/>
          <w:sz w:val="28"/>
          <w:szCs w:val="28"/>
        </w:rPr>
      </w:pPr>
      <w:r w:rsidRPr="00367E68">
        <w:rPr>
          <w:rFonts w:ascii="Times New Roman" w:eastAsia="Times New Roman" w:hAnsi="Times New Roman" w:cs="Times New Roman"/>
          <w:sz w:val="28"/>
          <w:szCs w:val="28"/>
        </w:rPr>
        <w:t>Воспитатель: Саркулакова Т.В</w:t>
      </w:r>
    </w:p>
    <w:p w:rsidR="00D74E44" w:rsidRDefault="00D74E44" w:rsidP="00D74E44">
      <w:pPr>
        <w:shd w:val="clear" w:color="auto" w:fill="FFFFFF"/>
        <w:spacing w:after="0" w:line="240" w:lineRule="auto"/>
        <w:jc w:val="right"/>
        <w:rPr>
          <w:rFonts w:ascii="Times New Roman" w:eastAsia="Times New Roman" w:hAnsi="Times New Roman" w:cs="Times New Roman"/>
          <w:sz w:val="28"/>
          <w:szCs w:val="28"/>
        </w:rPr>
      </w:pPr>
    </w:p>
    <w:p w:rsidR="00D74E44" w:rsidRDefault="00D74E44" w:rsidP="00D74E44">
      <w:pPr>
        <w:shd w:val="clear" w:color="auto" w:fill="FFFFFF"/>
        <w:spacing w:after="0" w:line="240" w:lineRule="auto"/>
        <w:jc w:val="right"/>
        <w:rPr>
          <w:rFonts w:ascii="Times New Roman" w:eastAsia="Times New Roman" w:hAnsi="Times New Roman" w:cs="Times New Roman"/>
          <w:sz w:val="28"/>
          <w:szCs w:val="28"/>
        </w:rPr>
      </w:pPr>
    </w:p>
    <w:p w:rsidR="00D74E44" w:rsidRDefault="00D74E44" w:rsidP="00D74E44">
      <w:pPr>
        <w:shd w:val="clear" w:color="auto" w:fill="FFFFFF"/>
        <w:spacing w:after="0" w:line="240" w:lineRule="auto"/>
        <w:jc w:val="right"/>
        <w:rPr>
          <w:rFonts w:ascii="Times New Roman" w:eastAsia="Times New Roman" w:hAnsi="Times New Roman" w:cs="Times New Roman"/>
          <w:sz w:val="28"/>
          <w:szCs w:val="28"/>
        </w:rPr>
      </w:pPr>
    </w:p>
    <w:p w:rsidR="00E822C9" w:rsidRDefault="00E822C9"/>
    <w:p w:rsidR="00367E68" w:rsidRPr="00367E68" w:rsidRDefault="00367E68" w:rsidP="00367E68">
      <w:pPr>
        <w:shd w:val="clear" w:color="auto" w:fill="FFFFFF"/>
        <w:spacing w:after="0" w:line="240" w:lineRule="auto"/>
        <w:rPr>
          <w:rFonts w:ascii="Times New Roman" w:eastAsia="Times New Roman" w:hAnsi="Times New Roman" w:cs="Times New Roman"/>
          <w:sz w:val="28"/>
          <w:szCs w:val="28"/>
        </w:rPr>
      </w:pPr>
      <w:r w:rsidRPr="00367E68">
        <w:rPr>
          <w:rFonts w:ascii="Times New Roman" w:eastAsia="Times New Roman" w:hAnsi="Times New Roman" w:cs="Times New Roman"/>
          <w:sz w:val="28"/>
          <w:szCs w:val="28"/>
        </w:rPr>
        <w:lastRenderedPageBreak/>
        <w:t>Театрализаци</w:t>
      </w:r>
      <w:r>
        <w:rPr>
          <w:rFonts w:ascii="Times New Roman" w:eastAsia="Times New Roman" w:hAnsi="Times New Roman" w:cs="Times New Roman"/>
          <w:sz w:val="28"/>
          <w:szCs w:val="28"/>
        </w:rPr>
        <w:t>я сказки-</w:t>
      </w:r>
      <w:r w:rsidRPr="00367E68">
        <w:rPr>
          <w:rFonts w:ascii="Times New Roman" w:eastAsia="Times New Roman" w:hAnsi="Times New Roman" w:cs="Times New Roman"/>
          <w:sz w:val="28"/>
          <w:szCs w:val="28"/>
        </w:rPr>
        <w:t xml:space="preserve"> «Колобок»</w:t>
      </w:r>
      <w:r>
        <w:rPr>
          <w:rFonts w:ascii="Times New Roman" w:eastAsia="Times New Roman" w:hAnsi="Times New Roman" w:cs="Times New Roman"/>
          <w:sz w:val="28"/>
          <w:szCs w:val="28"/>
        </w:rPr>
        <w:t>.</w:t>
      </w:r>
    </w:p>
    <w:p w:rsidR="00367E68" w:rsidRDefault="00367E68">
      <w:pPr>
        <w:rPr>
          <w:noProof/>
        </w:rPr>
      </w:pPr>
    </w:p>
    <w:p w:rsidR="00D74E44" w:rsidRDefault="007B2A04">
      <w:r w:rsidRPr="007B2A04">
        <w:rPr>
          <w:noProof/>
        </w:rPr>
        <w:drawing>
          <wp:inline distT="0" distB="0" distL="0" distR="0">
            <wp:extent cx="2276393" cy="3499339"/>
            <wp:effectExtent l="19050" t="0" r="0" b="0"/>
            <wp:docPr id="1" name="Рисунок 2" descr="C:\Users\ДОМ\Desktop\Новая папка (4)\P_20190906_09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Новая папка (4)\P_20190906_093540.jpg"/>
                    <pic:cNvPicPr>
                      <a:picLocks noChangeAspect="1" noChangeArrowheads="1"/>
                    </pic:cNvPicPr>
                  </pic:nvPicPr>
                  <pic:blipFill>
                    <a:blip r:embed="rId6" cstate="print"/>
                    <a:srcRect/>
                    <a:stretch>
                      <a:fillRect/>
                    </a:stretch>
                  </pic:blipFill>
                  <pic:spPr bwMode="auto">
                    <a:xfrm>
                      <a:off x="0" y="0"/>
                      <a:ext cx="2276393" cy="3499339"/>
                    </a:xfrm>
                    <a:prstGeom prst="rect">
                      <a:avLst/>
                    </a:prstGeom>
                    <a:noFill/>
                    <a:ln w="9525">
                      <a:noFill/>
                      <a:miter lim="800000"/>
                      <a:headEnd/>
                      <a:tailEnd/>
                    </a:ln>
                  </pic:spPr>
                </pic:pic>
              </a:graphicData>
            </a:graphic>
          </wp:inline>
        </w:drawing>
      </w:r>
      <w:r w:rsidR="00D74E44" w:rsidRPr="00D74E44">
        <w:rPr>
          <w:noProof/>
        </w:rPr>
        <w:drawing>
          <wp:inline distT="0" distB="0" distL="0" distR="0">
            <wp:extent cx="2537028" cy="3499339"/>
            <wp:effectExtent l="19050" t="0" r="0" b="0"/>
            <wp:docPr id="6" name="Рисунок 1" descr="C:\Users\ДОМ\Desktop\Новая папка (4)\P_20190906_093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Новая папка (4)\P_20190906_093717.jpg"/>
                    <pic:cNvPicPr>
                      <a:picLocks noChangeAspect="1" noChangeArrowheads="1"/>
                    </pic:cNvPicPr>
                  </pic:nvPicPr>
                  <pic:blipFill>
                    <a:blip r:embed="rId7" cstate="print"/>
                    <a:srcRect/>
                    <a:stretch>
                      <a:fillRect/>
                    </a:stretch>
                  </pic:blipFill>
                  <pic:spPr bwMode="auto">
                    <a:xfrm>
                      <a:off x="0" y="0"/>
                      <a:ext cx="2540138" cy="3503629"/>
                    </a:xfrm>
                    <a:prstGeom prst="rect">
                      <a:avLst/>
                    </a:prstGeom>
                    <a:noFill/>
                    <a:ln w="9525">
                      <a:noFill/>
                      <a:miter lim="800000"/>
                      <a:headEnd/>
                      <a:tailEnd/>
                    </a:ln>
                  </pic:spPr>
                </pic:pic>
              </a:graphicData>
            </a:graphic>
          </wp:inline>
        </w:drawing>
      </w:r>
    </w:p>
    <w:p w:rsidR="00367E68" w:rsidRDefault="00367E68"/>
    <w:sectPr w:rsidR="00367E68" w:rsidSect="00E822C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60E7" w:rsidRDefault="00D660E7" w:rsidP="00D74E44">
      <w:pPr>
        <w:spacing w:after="0" w:line="240" w:lineRule="auto"/>
      </w:pPr>
      <w:r>
        <w:separator/>
      </w:r>
    </w:p>
  </w:endnote>
  <w:endnote w:type="continuationSeparator" w:id="1">
    <w:p w:rsidR="00D660E7" w:rsidRDefault="00D660E7" w:rsidP="00D74E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60E7" w:rsidRDefault="00D660E7" w:rsidP="00D74E44">
      <w:pPr>
        <w:spacing w:after="0" w:line="240" w:lineRule="auto"/>
      </w:pPr>
      <w:r>
        <w:separator/>
      </w:r>
    </w:p>
  </w:footnote>
  <w:footnote w:type="continuationSeparator" w:id="1">
    <w:p w:rsidR="00D660E7" w:rsidRDefault="00D660E7" w:rsidP="00D74E4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footnotePr>
    <w:footnote w:id="0"/>
    <w:footnote w:id="1"/>
  </w:footnotePr>
  <w:endnotePr>
    <w:endnote w:id="0"/>
    <w:endnote w:id="1"/>
  </w:endnotePr>
  <w:compat>
    <w:useFELayout/>
  </w:compat>
  <w:rsids>
    <w:rsidRoot w:val="00D74E44"/>
    <w:rsid w:val="00367E68"/>
    <w:rsid w:val="006A71D7"/>
    <w:rsid w:val="007B2A04"/>
    <w:rsid w:val="00AF4ADD"/>
    <w:rsid w:val="00BA6429"/>
    <w:rsid w:val="00BE2A7B"/>
    <w:rsid w:val="00D660E7"/>
    <w:rsid w:val="00D74E44"/>
    <w:rsid w:val="00E822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22C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74E4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74E44"/>
    <w:rPr>
      <w:rFonts w:ascii="Tahoma" w:hAnsi="Tahoma" w:cs="Tahoma"/>
      <w:sz w:val="16"/>
      <w:szCs w:val="16"/>
    </w:rPr>
  </w:style>
  <w:style w:type="paragraph" w:styleId="a5">
    <w:name w:val="header"/>
    <w:basedOn w:val="a"/>
    <w:link w:val="a6"/>
    <w:uiPriority w:val="99"/>
    <w:semiHidden/>
    <w:unhideWhenUsed/>
    <w:rsid w:val="00D74E44"/>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D74E44"/>
  </w:style>
  <w:style w:type="paragraph" w:styleId="a7">
    <w:name w:val="footer"/>
    <w:basedOn w:val="a"/>
    <w:link w:val="a8"/>
    <w:uiPriority w:val="99"/>
    <w:semiHidden/>
    <w:unhideWhenUsed/>
    <w:rsid w:val="00D74E44"/>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D74E4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Pages>
  <Words>299</Words>
  <Characters>1708</Characters>
  <Application>Microsoft Office Word</Application>
  <DocSecurity>0</DocSecurity>
  <Lines>14</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ДОМ</cp:lastModifiedBy>
  <cp:revision>4</cp:revision>
  <dcterms:created xsi:type="dcterms:W3CDTF">2019-09-12T12:16:00Z</dcterms:created>
  <dcterms:modified xsi:type="dcterms:W3CDTF">2019-09-19T07:01:00Z</dcterms:modified>
</cp:coreProperties>
</file>