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5BD" w:rsidRDefault="00B305BD" w:rsidP="005719A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</w:t>
      </w:r>
      <w:r w:rsidRPr="00B305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Памятка </w:t>
      </w:r>
      <w:proofErr w:type="gramStart"/>
      <w:r w:rsidRPr="00B305BD">
        <w:rPr>
          <w:rFonts w:ascii="Times New Roman" w:eastAsia="Times New Roman" w:hAnsi="Times New Roman" w:cs="Times New Roman"/>
          <w:b/>
          <w:bCs/>
          <w:sz w:val="28"/>
          <w:szCs w:val="28"/>
        </w:rPr>
        <w:t>родителям</w:t>
      </w:r>
      <w:proofErr w:type="gramEnd"/>
      <w:r w:rsidRPr="00B305BD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                                         </w:t>
      </w:r>
      <w:r w:rsidRPr="00B305B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Что необходимо знать о кори?</w:t>
      </w:r>
      <w:r w:rsidRPr="00B305B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305BD" w:rsidRDefault="005719AC" w:rsidP="005719A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B305BD" w:rsidRPr="00B305BD">
        <w:rPr>
          <w:rFonts w:ascii="Times New Roman" w:eastAsia="Times New Roman" w:hAnsi="Times New Roman" w:cs="Times New Roman"/>
          <w:sz w:val="28"/>
          <w:szCs w:val="28"/>
        </w:rPr>
        <w:t>Корь - острое тяжелое инфекционное заболевание, характеризующееся общей интоксикацией, катаральным поражением верхних дыхательных путей, поэтапным высыпанием пятнисто-папулезной сыпи.</w:t>
      </w:r>
      <w:r w:rsidR="00B305BD" w:rsidRPr="00B305BD">
        <w:rPr>
          <w:rFonts w:ascii="Times New Roman" w:eastAsia="Times New Roman" w:hAnsi="Times New Roman" w:cs="Times New Roman"/>
          <w:sz w:val="28"/>
          <w:szCs w:val="28"/>
        </w:rPr>
        <w:br/>
      </w:r>
      <w:r w:rsidR="00B305BD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B305BD" w:rsidRPr="00B305BD">
        <w:rPr>
          <w:rFonts w:ascii="Times New Roman" w:eastAsia="Times New Roman" w:hAnsi="Times New Roman" w:cs="Times New Roman"/>
          <w:sz w:val="28"/>
          <w:szCs w:val="28"/>
        </w:rPr>
        <w:t>Возбудитель - РНК-содержащий вирус, передающийся воздушно-капельным путем при кашле, чихании, плаче, а также при обычном разговоре. Отличительной особенностью кори является возможность распространения возбудителя инфекции на значительное (десятки метров) расстояние. Кроме того, вирус обладает способностью быстро распространяться не только по горизонтальной поверхности, но и по вертикальной. Именно таким способом - по вентиляционным шахтам и лестничным пролетам распространяется корь в многоэтажных зданиях.</w:t>
      </w:r>
      <w:r w:rsidR="00B305BD" w:rsidRPr="00B305BD">
        <w:rPr>
          <w:rFonts w:ascii="Times New Roman" w:eastAsia="Times New Roman" w:hAnsi="Times New Roman" w:cs="Times New Roman"/>
          <w:sz w:val="28"/>
          <w:szCs w:val="28"/>
        </w:rPr>
        <w:br/>
      </w:r>
      <w:r w:rsidR="00B305BD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B305BD" w:rsidRPr="00B305BD">
        <w:rPr>
          <w:rFonts w:ascii="Times New Roman" w:eastAsia="Times New Roman" w:hAnsi="Times New Roman" w:cs="Times New Roman"/>
          <w:sz w:val="28"/>
          <w:szCs w:val="28"/>
        </w:rPr>
        <w:t>Источник инфекции - больные клинически выраженными формами инфекции, возникающими, как правило, у непривитых лиц, и больные стертыми формами.</w:t>
      </w:r>
      <w:r w:rsidR="00B305BD" w:rsidRPr="00B305BD">
        <w:rPr>
          <w:rFonts w:ascii="Times New Roman" w:eastAsia="Times New Roman" w:hAnsi="Times New Roman" w:cs="Times New Roman"/>
          <w:sz w:val="28"/>
          <w:szCs w:val="28"/>
        </w:rPr>
        <w:br/>
        <w:t>Восприимчивость к кори практически 100%. Это касается как детского населения, так и взрослого. После перенесенного когда-либо заболевания сохраняется напряженный иммунитет на протяжении всей человеческой жизни.</w:t>
      </w:r>
      <w:r w:rsidR="00B305BD" w:rsidRPr="00B305BD">
        <w:rPr>
          <w:rFonts w:ascii="Times New Roman" w:eastAsia="Times New Roman" w:hAnsi="Times New Roman" w:cs="Times New Roman"/>
          <w:sz w:val="28"/>
          <w:szCs w:val="28"/>
        </w:rPr>
        <w:br/>
      </w:r>
      <w:r w:rsidR="00B305B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  <w:r w:rsidR="00B305BD" w:rsidRPr="00B305B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Признаки заболевания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</w:t>
      </w:r>
      <w:r w:rsidR="00B305BD" w:rsidRPr="00B305B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br/>
      </w:r>
      <w:r w:rsidR="00B305BD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B305BD" w:rsidRPr="00B305BD">
        <w:rPr>
          <w:rFonts w:ascii="Times New Roman" w:eastAsia="Times New Roman" w:hAnsi="Times New Roman" w:cs="Times New Roman"/>
          <w:sz w:val="28"/>
          <w:szCs w:val="28"/>
        </w:rPr>
        <w:t>Типичная манифестная</w:t>
      </w:r>
      <w:r w:rsidR="00B305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05BD" w:rsidRPr="00B305BD">
        <w:rPr>
          <w:rFonts w:ascii="Times New Roman" w:eastAsia="Times New Roman" w:hAnsi="Times New Roman" w:cs="Times New Roman"/>
          <w:sz w:val="28"/>
          <w:szCs w:val="28"/>
        </w:rPr>
        <w:t>форма характеризуется совокупностью следующих проявлений:</w:t>
      </w:r>
      <w:r w:rsidR="00B305BD">
        <w:rPr>
          <w:rFonts w:ascii="Times New Roman" w:eastAsia="Times New Roman" w:hAnsi="Times New Roman" w:cs="Times New Roman"/>
          <w:sz w:val="28"/>
          <w:szCs w:val="28"/>
        </w:rPr>
        <w:t xml:space="preserve"> температура 38</w:t>
      </w:r>
      <w:proofErr w:type="gramStart"/>
      <w:r w:rsidR="00B305BD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="00B305BD">
        <w:rPr>
          <w:rFonts w:ascii="Times New Roman" w:eastAsia="Times New Roman" w:hAnsi="Times New Roman" w:cs="Times New Roman"/>
          <w:sz w:val="28"/>
          <w:szCs w:val="28"/>
        </w:rPr>
        <w:t xml:space="preserve"> и выше, к</w:t>
      </w:r>
      <w:r w:rsidR="00B305BD" w:rsidRPr="00B305BD">
        <w:rPr>
          <w:rFonts w:ascii="Times New Roman" w:eastAsia="Times New Roman" w:hAnsi="Times New Roman" w:cs="Times New Roman"/>
          <w:sz w:val="28"/>
          <w:szCs w:val="28"/>
        </w:rPr>
        <w:t>ашель или насморк</w:t>
      </w:r>
      <w:r w:rsidR="00B305BD">
        <w:rPr>
          <w:rFonts w:ascii="Times New Roman" w:eastAsia="Times New Roman" w:hAnsi="Times New Roman" w:cs="Times New Roman"/>
          <w:sz w:val="28"/>
          <w:szCs w:val="28"/>
        </w:rPr>
        <w:t>, к</w:t>
      </w:r>
      <w:r w:rsidR="00B305BD" w:rsidRPr="00B305BD">
        <w:rPr>
          <w:rFonts w:ascii="Times New Roman" w:eastAsia="Times New Roman" w:hAnsi="Times New Roman" w:cs="Times New Roman"/>
          <w:sz w:val="28"/>
          <w:szCs w:val="28"/>
        </w:rPr>
        <w:t>онъюнктивит</w:t>
      </w:r>
      <w:r w:rsidR="00B305BD">
        <w:rPr>
          <w:rFonts w:ascii="Times New Roman" w:eastAsia="Times New Roman" w:hAnsi="Times New Roman" w:cs="Times New Roman"/>
          <w:sz w:val="28"/>
          <w:szCs w:val="28"/>
        </w:rPr>
        <w:t>, о</w:t>
      </w:r>
      <w:r w:rsidR="00B305BD" w:rsidRPr="00B305BD">
        <w:rPr>
          <w:rFonts w:ascii="Times New Roman" w:eastAsia="Times New Roman" w:hAnsi="Times New Roman" w:cs="Times New Roman"/>
          <w:sz w:val="28"/>
          <w:szCs w:val="28"/>
        </w:rPr>
        <w:t>бщая интоксикация</w:t>
      </w:r>
      <w:r w:rsidR="00B305B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305BD" w:rsidRPr="00B305BD">
        <w:rPr>
          <w:rFonts w:ascii="Times New Roman" w:eastAsia="Times New Roman" w:hAnsi="Times New Roman" w:cs="Times New Roman"/>
          <w:sz w:val="28"/>
          <w:szCs w:val="28"/>
        </w:rPr>
        <w:t xml:space="preserve">С 4-го и 5-го дня поэтапное высыпание пятнисто-папулезной сливной сыпи (в 1-й день, - лицо, шея; на 2-й день - туловище; на 3- </w:t>
      </w:r>
      <w:proofErr w:type="spellStart"/>
      <w:r w:rsidR="00B305BD" w:rsidRPr="00B305BD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="00B305BD" w:rsidRPr="00B305BD">
        <w:rPr>
          <w:rFonts w:ascii="Times New Roman" w:eastAsia="Times New Roman" w:hAnsi="Times New Roman" w:cs="Times New Roman"/>
          <w:sz w:val="28"/>
          <w:szCs w:val="28"/>
        </w:rPr>
        <w:t xml:space="preserve"> день - ноги, руки)</w:t>
      </w:r>
      <w:r w:rsidR="00B305B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305BD" w:rsidRPr="00B305BD">
        <w:rPr>
          <w:rFonts w:ascii="Times New Roman" w:eastAsia="Times New Roman" w:hAnsi="Times New Roman" w:cs="Times New Roman"/>
          <w:sz w:val="28"/>
          <w:szCs w:val="28"/>
        </w:rPr>
        <w:t>Входными воротами для вируса являются дыхательные пути и, возможно, конъюнктива глаза.</w:t>
      </w:r>
      <w:r w:rsidR="00B305BD" w:rsidRPr="00B305BD">
        <w:rPr>
          <w:rFonts w:ascii="Times New Roman" w:eastAsia="Times New Roman" w:hAnsi="Times New Roman" w:cs="Times New Roman"/>
          <w:sz w:val="28"/>
          <w:szCs w:val="28"/>
        </w:rPr>
        <w:br/>
      </w:r>
      <w:r w:rsidR="00B305BD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B305BD" w:rsidRPr="00B305BD">
        <w:rPr>
          <w:rFonts w:ascii="Times New Roman" w:eastAsia="Times New Roman" w:hAnsi="Times New Roman" w:cs="Times New Roman"/>
          <w:sz w:val="28"/>
          <w:szCs w:val="28"/>
        </w:rPr>
        <w:t>Различают 4 периода течения заболевания:</w:t>
      </w:r>
      <w:r w:rsidR="00B305BD" w:rsidRPr="00B305BD">
        <w:rPr>
          <w:rFonts w:ascii="Times New Roman" w:eastAsia="Times New Roman" w:hAnsi="Times New Roman" w:cs="Times New Roman"/>
          <w:sz w:val="28"/>
          <w:szCs w:val="28"/>
        </w:rPr>
        <w:br/>
      </w:r>
      <w:r w:rsidR="00B305BD">
        <w:rPr>
          <w:rFonts w:ascii="Times New Roman" w:eastAsia="Times New Roman" w:hAnsi="Times New Roman" w:cs="Times New Roman"/>
          <w:sz w:val="28"/>
          <w:szCs w:val="28"/>
        </w:rPr>
        <w:t>* и</w:t>
      </w:r>
      <w:r w:rsidR="00B305BD" w:rsidRPr="00B305BD">
        <w:rPr>
          <w:rFonts w:ascii="Times New Roman" w:eastAsia="Times New Roman" w:hAnsi="Times New Roman" w:cs="Times New Roman"/>
          <w:sz w:val="28"/>
          <w:szCs w:val="28"/>
        </w:rPr>
        <w:t>нкубационный (длительность составляет 8-21 день, в среднем 9-10 дней);</w:t>
      </w:r>
      <w:r w:rsidR="00B305BD" w:rsidRPr="00B305BD">
        <w:rPr>
          <w:rFonts w:ascii="Times New Roman" w:eastAsia="Times New Roman" w:hAnsi="Times New Roman" w:cs="Times New Roman"/>
          <w:sz w:val="28"/>
          <w:szCs w:val="28"/>
        </w:rPr>
        <w:br/>
      </w:r>
      <w:r w:rsidR="00B305BD">
        <w:rPr>
          <w:rFonts w:ascii="Times New Roman" w:eastAsia="Times New Roman" w:hAnsi="Times New Roman" w:cs="Times New Roman"/>
          <w:sz w:val="28"/>
          <w:szCs w:val="28"/>
        </w:rPr>
        <w:t>* к</w:t>
      </w:r>
      <w:r w:rsidR="00B305BD" w:rsidRPr="00B305BD">
        <w:rPr>
          <w:rFonts w:ascii="Times New Roman" w:eastAsia="Times New Roman" w:hAnsi="Times New Roman" w:cs="Times New Roman"/>
          <w:sz w:val="28"/>
          <w:szCs w:val="28"/>
        </w:rPr>
        <w:t>атаральный (3-4 дня);</w:t>
      </w:r>
      <w:r w:rsidR="00B305BD" w:rsidRPr="00B305BD">
        <w:rPr>
          <w:rFonts w:ascii="Times New Roman" w:eastAsia="Times New Roman" w:hAnsi="Times New Roman" w:cs="Times New Roman"/>
          <w:sz w:val="28"/>
          <w:szCs w:val="28"/>
        </w:rPr>
        <w:br/>
      </w:r>
      <w:r w:rsidR="00B305BD">
        <w:rPr>
          <w:rFonts w:ascii="Times New Roman" w:eastAsia="Times New Roman" w:hAnsi="Times New Roman" w:cs="Times New Roman"/>
          <w:sz w:val="28"/>
          <w:szCs w:val="28"/>
        </w:rPr>
        <w:t>* в</w:t>
      </w:r>
      <w:r w:rsidR="00B305BD" w:rsidRPr="00B305BD">
        <w:rPr>
          <w:rFonts w:ascii="Times New Roman" w:eastAsia="Times New Roman" w:hAnsi="Times New Roman" w:cs="Times New Roman"/>
          <w:sz w:val="28"/>
          <w:szCs w:val="28"/>
        </w:rPr>
        <w:t>ысыпания (3-4 дня)</w:t>
      </w:r>
      <w:r w:rsidR="00B305BD">
        <w:rPr>
          <w:rFonts w:ascii="Times New Roman" w:eastAsia="Times New Roman" w:hAnsi="Times New Roman" w:cs="Times New Roman"/>
          <w:sz w:val="28"/>
          <w:szCs w:val="28"/>
        </w:rPr>
        <w:t>;</w:t>
      </w:r>
      <w:r w:rsidR="00B305BD" w:rsidRPr="00B305BD">
        <w:rPr>
          <w:rFonts w:ascii="Times New Roman" w:eastAsia="Times New Roman" w:hAnsi="Times New Roman" w:cs="Times New Roman"/>
          <w:sz w:val="28"/>
          <w:szCs w:val="28"/>
        </w:rPr>
        <w:br/>
      </w:r>
      <w:r w:rsidR="00B305BD">
        <w:rPr>
          <w:rFonts w:ascii="Times New Roman" w:eastAsia="Times New Roman" w:hAnsi="Times New Roman" w:cs="Times New Roman"/>
          <w:sz w:val="28"/>
          <w:szCs w:val="28"/>
        </w:rPr>
        <w:t>* в</w:t>
      </w:r>
      <w:r w:rsidR="00B305BD" w:rsidRPr="00B305BD">
        <w:rPr>
          <w:rFonts w:ascii="Times New Roman" w:eastAsia="Times New Roman" w:hAnsi="Times New Roman" w:cs="Times New Roman"/>
          <w:sz w:val="28"/>
          <w:szCs w:val="28"/>
        </w:rPr>
        <w:t>ыздоровление</w:t>
      </w:r>
      <w:r w:rsidR="00B305BD">
        <w:rPr>
          <w:rFonts w:ascii="Times New Roman" w:eastAsia="Times New Roman" w:hAnsi="Times New Roman" w:cs="Times New Roman"/>
          <w:sz w:val="28"/>
          <w:szCs w:val="28"/>
        </w:rPr>
        <w:t>.</w:t>
      </w:r>
      <w:r w:rsidR="00B305BD" w:rsidRPr="00B305BD">
        <w:rPr>
          <w:rFonts w:ascii="Times New Roman" w:eastAsia="Times New Roman" w:hAnsi="Times New Roman" w:cs="Times New Roman"/>
          <w:sz w:val="28"/>
          <w:szCs w:val="28"/>
        </w:rPr>
        <w:br/>
      </w:r>
      <w:r w:rsidR="00B305BD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B305BD" w:rsidRPr="00B305BD">
        <w:rPr>
          <w:rFonts w:ascii="Times New Roman" w:eastAsia="Times New Roman" w:hAnsi="Times New Roman" w:cs="Times New Roman"/>
          <w:sz w:val="28"/>
          <w:szCs w:val="28"/>
        </w:rPr>
        <w:t>Больной корью заразе</w:t>
      </w:r>
      <w:r w:rsidR="00B305B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305BD" w:rsidRPr="00B305BD">
        <w:rPr>
          <w:rFonts w:ascii="Times New Roman" w:eastAsia="Times New Roman" w:hAnsi="Times New Roman" w:cs="Times New Roman"/>
          <w:sz w:val="28"/>
          <w:szCs w:val="28"/>
        </w:rPr>
        <w:t xml:space="preserve"> последние 1-2 дня инкубационного периода, 3-4 дня </w:t>
      </w:r>
      <w:r w:rsidR="00B305BD" w:rsidRPr="00B305BD">
        <w:rPr>
          <w:rFonts w:ascii="Times New Roman" w:eastAsia="Times New Roman" w:hAnsi="Times New Roman" w:cs="Times New Roman"/>
          <w:sz w:val="28"/>
          <w:szCs w:val="28"/>
        </w:rPr>
        <w:lastRenderedPageBreak/>
        <w:t>катарального периода и сохраняет некоторую опасность 3-4 дня высыпания</w:t>
      </w:r>
      <w:proofErr w:type="gramStart"/>
      <w:r w:rsidR="00B305BD" w:rsidRPr="00B305B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B305BD" w:rsidRPr="00B305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05B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305BD" w:rsidRPr="00B305BD">
        <w:rPr>
          <w:rFonts w:ascii="Times New Roman" w:eastAsia="Times New Roman" w:hAnsi="Times New Roman" w:cs="Times New Roman"/>
          <w:sz w:val="28"/>
          <w:szCs w:val="28"/>
        </w:rPr>
        <w:t xml:space="preserve">бщая заразительность больного составляет 8-10 дней. </w:t>
      </w:r>
    </w:p>
    <w:p w:rsidR="00B305BD" w:rsidRPr="00B305BD" w:rsidRDefault="00B305BD" w:rsidP="005719AC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 </w:t>
      </w:r>
      <w:r w:rsidRPr="00B305B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Профилактика кори у детей - это прививки!</w:t>
      </w:r>
      <w:r w:rsidRPr="00B305BD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B305BD">
        <w:rPr>
          <w:rFonts w:ascii="Times New Roman" w:eastAsia="Times New Roman" w:hAnsi="Times New Roman" w:cs="Times New Roman"/>
          <w:sz w:val="28"/>
          <w:szCs w:val="28"/>
        </w:rPr>
        <w:t>Согласно прививочному календарю противокоревая вакцина вводится в 12- 15 месяцев в том случае, если ребенок ранее не болел корью. Повторную прививку (ревакцинацию) детям делают в возрасте 6 лет перед предполагаемым поступлением ребенка в школу.</w:t>
      </w:r>
      <w:r w:rsidRPr="00B305BD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B305BD">
        <w:rPr>
          <w:rFonts w:ascii="Times New Roman" w:eastAsia="Times New Roman" w:hAnsi="Times New Roman" w:cs="Times New Roman"/>
          <w:sz w:val="28"/>
          <w:szCs w:val="28"/>
        </w:rPr>
        <w:t xml:space="preserve">Экстренная профилактика кори проводится в условиях наличия больного коревой инфекцией </w:t>
      </w:r>
      <w:proofErr w:type="gramStart"/>
      <w:r w:rsidRPr="00B305BD">
        <w:rPr>
          <w:rFonts w:ascii="Times New Roman" w:eastAsia="Times New Roman" w:hAnsi="Times New Roman" w:cs="Times New Roman"/>
          <w:sz w:val="28"/>
          <w:szCs w:val="28"/>
        </w:rPr>
        <w:t>в первые</w:t>
      </w:r>
      <w:proofErr w:type="gramEnd"/>
      <w:r w:rsidRPr="00B305BD">
        <w:rPr>
          <w:rFonts w:ascii="Times New Roman" w:eastAsia="Times New Roman" w:hAnsi="Times New Roman" w:cs="Times New Roman"/>
          <w:sz w:val="28"/>
          <w:szCs w:val="28"/>
        </w:rPr>
        <w:t xml:space="preserve"> 72 часа. Экстренные профилактические мероприятия предполагают использование либо коревой вакцины, либо противокоревого иммуноглобулина.</w:t>
      </w:r>
      <w:r w:rsidRPr="00B305BD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B305BD">
        <w:rPr>
          <w:rFonts w:ascii="Times New Roman" w:eastAsia="Times New Roman" w:hAnsi="Times New Roman" w:cs="Times New Roman"/>
          <w:sz w:val="28"/>
          <w:szCs w:val="28"/>
        </w:rPr>
        <w:t xml:space="preserve">Живая коревая вакцина вводится взрослым и детям, у которых отсутствуют данные о проведенной плановой вакцинации. </w:t>
      </w:r>
      <w:proofErr w:type="gramStart"/>
      <w:r w:rsidRPr="00B305BD">
        <w:rPr>
          <w:rFonts w:ascii="Times New Roman" w:eastAsia="Times New Roman" w:hAnsi="Times New Roman" w:cs="Times New Roman"/>
          <w:sz w:val="28"/>
          <w:szCs w:val="28"/>
        </w:rPr>
        <w:t>Вводится</w:t>
      </w:r>
      <w:proofErr w:type="gramEnd"/>
      <w:r w:rsidRPr="00B305BD">
        <w:rPr>
          <w:rFonts w:ascii="Times New Roman" w:eastAsia="Times New Roman" w:hAnsi="Times New Roman" w:cs="Times New Roman"/>
          <w:sz w:val="28"/>
          <w:szCs w:val="28"/>
        </w:rPr>
        <w:t xml:space="preserve"> одна доза коревой вакцины в как можно ранние сроки после произошедшего контакта с больным этим инфекционным заболеванием.</w:t>
      </w:r>
      <w:r w:rsidRPr="00B305BD">
        <w:rPr>
          <w:rFonts w:ascii="Times New Roman" w:eastAsia="Times New Roman" w:hAnsi="Times New Roman" w:cs="Times New Roman"/>
          <w:sz w:val="28"/>
          <w:szCs w:val="28"/>
        </w:rPr>
        <w:br/>
      </w:r>
      <w:r w:rsidR="005719AC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B305BD">
        <w:rPr>
          <w:rFonts w:ascii="Times New Roman" w:eastAsia="Times New Roman" w:hAnsi="Times New Roman" w:cs="Times New Roman"/>
          <w:sz w:val="28"/>
          <w:szCs w:val="28"/>
        </w:rPr>
        <w:t>Детям с абсолютными противопоказаниями к прививкам не может быть введена коревая вакцина, поэтому применяется противокоревой иммуноглобулин.</w:t>
      </w:r>
      <w:r w:rsidRPr="00B305BD">
        <w:rPr>
          <w:rFonts w:ascii="Times New Roman" w:eastAsia="Times New Roman" w:hAnsi="Times New Roman" w:cs="Times New Roman"/>
          <w:sz w:val="28"/>
          <w:szCs w:val="28"/>
        </w:rPr>
        <w:br/>
      </w:r>
      <w:r w:rsidR="005719AC" w:rsidRPr="005719AC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</w:t>
      </w:r>
      <w:r w:rsidRPr="00B305B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Вниманию родителей! При возникновении подозрения на корь нужно обратиться за помощью к врачу, так она опасна своими осложнениями.</w:t>
      </w:r>
    </w:p>
    <w:p w:rsidR="00E97722" w:rsidRPr="00B305BD" w:rsidRDefault="00E97722" w:rsidP="005719AC">
      <w:pPr>
        <w:spacing w:after="0" w:line="360" w:lineRule="auto"/>
        <w:rPr>
          <w:sz w:val="28"/>
          <w:szCs w:val="28"/>
        </w:rPr>
      </w:pPr>
    </w:p>
    <w:sectPr w:rsidR="00E97722" w:rsidRPr="00B305BD" w:rsidSect="00B305B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05BD"/>
    <w:rsid w:val="005719AC"/>
    <w:rsid w:val="00B305BD"/>
    <w:rsid w:val="00E97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05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2019-04-29T06:22:00Z</dcterms:created>
  <dcterms:modified xsi:type="dcterms:W3CDTF">2019-04-29T06:34:00Z</dcterms:modified>
</cp:coreProperties>
</file>